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firstLine="482" w:firstLineChars="200"/>
        <w:rPr>
          <w:rFonts w:cs="Times New Roman"/>
          <w:b w:val="0"/>
          <w:sz w:val="22"/>
        </w:rPr>
      </w:pPr>
      <w:r>
        <w:rPr>
          <w:rFonts w:cs="Times New Roman"/>
          <w:bCs w:val="0"/>
          <w:kern w:val="2"/>
          <w:sz w:val="24"/>
          <w:szCs w:val="32"/>
          <w:lang w:val="en-US" w:bidi="ar-SA"/>
        </w:rPr>
        <w:t>附件2：</w:t>
      </w:r>
      <w:r>
        <w:rPr>
          <w:rFonts w:cs="Times New Roman"/>
          <w:b w:val="0"/>
          <w:sz w:val="22"/>
        </w:rPr>
        <w:t xml:space="preserve"> </w:t>
      </w:r>
    </w:p>
    <w:p>
      <w:pPr>
        <w:pStyle w:val="2"/>
        <w:spacing w:line="360" w:lineRule="auto"/>
        <w:ind w:left="0"/>
        <w:jc w:val="center"/>
        <w:rPr>
          <w:rFonts w:cs="Times New Roman"/>
          <w:color w:val="000000"/>
          <w:sz w:val="36"/>
          <w:szCs w:val="40"/>
        </w:rPr>
      </w:pPr>
      <w:r>
        <w:rPr>
          <w:rFonts w:cs="Times New Roman"/>
          <w:color w:val="000000"/>
          <w:sz w:val="36"/>
          <w:szCs w:val="40"/>
        </w:rPr>
        <w:t>东南大学首批产业顾问申请汇总表</w:t>
      </w:r>
    </w:p>
    <w:tbl>
      <w:tblPr>
        <w:tblStyle w:val="3"/>
        <w:tblW w:w="140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0"/>
        <w:gridCol w:w="1423"/>
        <w:gridCol w:w="709"/>
        <w:gridCol w:w="708"/>
        <w:gridCol w:w="987"/>
        <w:gridCol w:w="1134"/>
        <w:gridCol w:w="1843"/>
        <w:gridCol w:w="850"/>
        <w:gridCol w:w="993"/>
        <w:gridCol w:w="155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拟聘产业顾问姓名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产业顾问领域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年龄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国籍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学历/学位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0"/>
              </w:rPr>
              <w:t>现任职单位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0"/>
              </w:rPr>
              <w:t>职务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0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是否为东南大学产业教授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</w:rPr>
            </w:pPr>
            <w:r>
              <w:rPr>
                <w:rFonts w:ascii="宋体" w:hAnsi="宋体" w:eastAsia="宋体" w:cs="Times New Roman"/>
                <w:b/>
                <w:bCs/>
                <w:sz w:val="20"/>
              </w:rPr>
              <w:t>近五年获得的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荣誉、奖励等</w:t>
            </w:r>
            <w:r>
              <w:rPr>
                <w:rFonts w:ascii="宋体" w:hAnsi="宋体" w:eastAsia="宋体" w:cs="Times New Roman"/>
                <w:b/>
                <w:bCs/>
                <w:sz w:val="20"/>
              </w:rPr>
              <w:t>（省级以上）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</w:tbl>
    <w:p>
      <w:pPr>
        <w:pStyle w:val="2"/>
        <w:spacing w:line="360" w:lineRule="auto"/>
        <w:ind w:left="0" w:firstLine="420" w:firstLineChars="200"/>
        <w:rPr>
          <w:rFonts w:cs="Times New Roman"/>
          <w:b w:val="0"/>
          <w:sz w:val="21"/>
          <w:lang w:val="en-U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158AF"/>
    <w:rsid w:val="1EC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358" w:lineRule="exact"/>
      <w:ind w:left="791"/>
      <w:jc w:val="left"/>
      <w:outlineLvl w:val="0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2020-03-25T06:53:00Z</dcterms:created>
  <dc:creator>李小布88</dc:creator>
  <cp:lastModifiedBy>李小布88</cp:lastModifiedBy>
  <dcterms:modified xsi:type="dcterms:W3CDTF">2020-03-25T06:54:07Z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